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E3" w:rsidRPr="00F570E3" w:rsidRDefault="00F570E3" w:rsidP="00F570E3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</w:t>
      </w: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Правительства</w:t>
      </w: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Челябинской области</w:t>
      </w: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 21.10.2015 г. № 546-П</w:t>
      </w:r>
    </w:p>
    <w:p w:rsidR="00F570E3" w:rsidRPr="00F570E3" w:rsidRDefault="00F570E3" w:rsidP="00F570E3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Порядок</w:t>
      </w:r>
      <w:r w:rsidRPr="00F570E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предоставления социальных услуг поставщиками социальных услуг в полустационарной форме в условиях временного приюта</w:t>
      </w:r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правила предоставления социальных услуг в полустационарной форме в условиях временного приюта (далее – именуются социальные услуги в полустационарной форме) поставщиками социальных услуг в Челябинской области гражданам Российской Федерации, иностранным гражданам и лицам без гражданства, постоянно проживающим на территории Челябинской области, беженцам, которые признаны нуждающимися в социальном обслуживании в полустационарной форме в условиях временного приюта.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Социальное обслуживание в полустационарной форме включает в себя предоставление социальных услуг гражданам, признанным нуждающимися в социальном обслуживании в соответствии с настоящим Порядком.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Результатом предоставления социальных услуг в полустационарной форме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Порядок обращения за получением социальных услуг в полустационарной форме в условиях временного приюта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Социальные услуги в полустационарной форме предоставляются гражданам, проживающим на территории Челябинской области, при наличии обстоятельств, ухудшающих или способных ухудшить условия их жизнедеятельности.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 обстоятельствам, ухудшающим или способным ухудшить условия жизнедеятельности граждан, при которых гражданину предоставляются социальные услуги в полустационарной форме, относятся: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отсутствие определенного места жительства, в том числе у лица из числа детей-сирот и детей, оставшихся без попечения родителей, не достигшего возраста двадцати трех лет и завершившего пребывание в организации для детей-сирот и детей, оставшихся без попечения родителей, или иной организации;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утрата социально полезных связей в связи с освобождением из мест лишения свободы;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утрата жилого помещения в результате стихийных бедствий;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отсутствие работы и средств к существованию при наличии обстоятельств, указанных в подпунктах </w:t>
      </w:r>
      <w:hyperlink r:id="rId4" w:anchor="/document/81/8146154/chely_546_p_428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1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5" w:anchor="/document/81/8146154/chely_546_p_429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муниципального образования по месту нахождения организации, предоставляющей социальные услуги в полустационарной форме в условиях временного приюта, либо переданные заявление или обращение в рамках межведомственного взаимодействия.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получения социальных услуг в полустационарной форме гражданин представляет в уполномоченный орган местного самоуправления по месту нахождения организации, предоставляющей социальные услуги в полустационарной форме в условиях временного приюта (далее именуется - уполномоченный орган), следующие документы: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заявление гражданина (его законного представителя) по форме, установленной Министерством труда и социальной защиты Российской Федерации;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документ, удостоверяющий личность заявителя либо его законного представителя (при наличии);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документ, подтверждающий полномочия законного представителя (при обращении законного представителя);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документ, подтверждающий место жительства и (или) пребывания, фактического проживания заявителя (при наличии);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копию справки, подтверждающей факт установления инвалидности заявителя, выданной 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 федеральным государственным учреждением медико-социальной экспертизы (при наличии);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копию страхового свидетельства обязательного пенсионного страхования (подпункт с изменениями на 20 июня 2018 года, - см. </w:t>
      </w:r>
      <w:hyperlink r:id="rId6" w:anchor="/document/81/541121/dfaso5mxvg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документы, подтверждающие среднедушевой доход заявителя за 12 месяцев, предшествующих дате обращения (при наличии дохода).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Заявитель вправе не представлять документ, указанный в </w:t>
      </w:r>
      <w:hyperlink r:id="rId7" w:anchor="/document/81/8146154/chely_546_p_1035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подпункте 6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пункта 7 настоящего Порядка, в соответствии с требованиями </w:t>
      </w:r>
      <w:hyperlink r:id="rId8" w:anchor="/document/99/902228011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Федерального закона</w:t>
        </w:r>
        <w:r w:rsidRPr="00F570E3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 от</w:t>
        </w:r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 27 июля 2010 года № 210-ФЗ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организации предоставления государственных и муниципальных услуг». Уполномоченный орган самостоятельно запрашивает информацию, содержащуюся в указанном документе, в рамках межведомственного взаимодействия (пункт с изменениями на 20 июня 2018 года, - см. </w:t>
      </w:r>
      <w:hyperlink r:id="rId9" w:anchor="/document/81/541121/dfase8u3zg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Датой подачи заявления на получение социальных услуг считается день подачи заявления и всех необходимых документов в уполномоченный орган.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Уполномоченный орган принимает решение о признании гражданина нуждающимся в социальном обслуживании либо об отказе в признании гражданина нуждающимся в социальном обслуживании в день обращения гражданина.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принятом решении заявитель информируется в письменной или электронной форме.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получения социального обслуживания в полустационарной форме гражданин (его законный представитель) вправе выбрать поставщика социальных услуг из числа включенных в реестр поставщиков социальных услуг.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В случае признания гражданина нуждающимся в социальном обслуживании уполномоченным органом в течение одного рабочего дня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рекомендуемых поставщиков социальных услуг вносится в индивидуальную программу.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отсутствии на момент формирования индивидуальной программы мест у поставщика (поставщиков) социальных услуг уполномоченным органом обеспечивается учет граждан, нуждающихся в социальном обслуживании в полустационарной форме.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Прием граждан на социальное обслуживание в полустационарной форме осуществляется на основании индивидуальной программы и результатов </w:t>
      </w: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параклинических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(бактериологические исследования на кишечную группу возбудителей, гельминтозы, дифтерию, сифилис, флюорографическое исследование).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наличии положительных результатов </w:t>
      </w: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параклинических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исследований представляется справка соответствующих врачей-специалистов о возможности нахождения заявителя в организации социального обслуживания.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К медицинским противопоказаниям, в связи с наличием которых гражданину может быть отказано, в том числе временно, в предоставлении социальных услуг в полустационарной форме, относятся: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туберкулез любых органов и систем с </w:t>
      </w: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бактериовыделением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подтвержденным методом посева;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лепра;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злокачественные новообразования, сопровождающиеся обильными выделениями;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эпилепсия с частыми припадками;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гангрена и некроз легкого, абсцесс легкого;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трахеостома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каловые, мочевые свищи, пожизненная </w:t>
      </w: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нефростома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стомы</w:t>
      </w:r>
      <w:proofErr w:type="spell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тяжелые хронические заболевания кожи с множественными высыпаниями и обильным отделяемым;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пороки развития лица и черепа с нарушением функции дыхания, жевания, глотания;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заболевания, осложненные гангреной конечности.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обращении заявителя к поставщику социальных услуг в течение одного рабочего дня с заявителем заключается договор о предоставлении социальных услуг в соответствии с типовой формой, установленной Министерством труда и социальной защиты Российской Федерации.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Виды, объем и условия предоставления социальных услуг устанавливаются стандартом предоставления социальных услуг в полустационарной форме, предусмотренным </w:t>
      </w:r>
      <w:hyperlink r:id="rId10" w:anchor="/document/81/8146154/chely_546_p_1100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разделом VII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Социальные услуги в полустационарной форме гражданам предоставляются при наличии свободных мест в организации, предоставляющей социальные услуги в полустационарной форме, на срок до 30 дней в году. В отдельных случаях по решению уполномоченного органа для оформления необходимых документов и (или) для окончания проведения реабилитационных мероприятий срок предоставления социальных услуг может быть продлен на 90 дней.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Получателям социальных услуг, не имеющим определенного места жительства, нуждающимся в социальном обслуживании в стационарной форме, временный приют предоставляется на срок до их направления в организацию, предоставляющую социальные услуги в стационарной форме.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Получателям социальных услуг из числа детей-сирот и детей, оставшихся без попечения родителей, не имеющим определенного места жительства, не достигшим возраста двадцати трех лет и завершившим пребывание в организации для детей-сирот и детей, оставшихся без попечения родителей, или иной организации, временный приют предоставляется до их обеспечения жилыми помещениями.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предоставлении социальных услуг в полустационарной форме в день приема производятся осмотр получателя социальных услуг врачом (фельдшером) и санитарная обработка.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Нательное белье получателей социальных услуг в день поступления подлежит обязательной дезинфекции в дезинфекционных камерах организации социального обслуживания или лечебного учреждения, с которым имеется договор о дезинфекции и стерилизации.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осмотра фиксируются в медицинском журнале санитарной обработки лиц, получивших временный приют.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При организации лечебно-оздоровительных мероприятий в организации социального обслуживания заводится медицинская документация в соответствии с действующим законодательством.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Поступающие получатели социальных услуг в полустационарной форме размещаются в приемно-карантинном отделении на 7 дней. После пребывания в карантине получатели социальных услуг при наличии заключения врача (фельдшера) об отсутствии данных об инфекционной патологии переводятся в комнаты для проживания.</w:t>
      </w:r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Оплата предоставления социальных услуг в полустационарной форме в условиях временного приюта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Социальные услуги в полустационарной форме предоставляются бесплатно, за частичную и полную плату.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Социальные услуги предоставляются бесплатно: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если на дату обращения среднедушевой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Получателям социальных услуг,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предусмотренным </w:t>
      </w:r>
      <w:hyperlink r:id="rId11" w:anchor="/document/81/8146154/chely_546_p_1100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разделом VII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предоставляемых в полустационарной форме, предоставляются поставщиками социальных услуг за частичную или полную плату.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Челябинской области.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платы за предоставление социальных услуг является существенным условием договора о предоставлении социальных услуг, заключаемого между получателем социальных услуг (его законным представителем) и поставщиком социальных услуг.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Предоставление социальных услуг в полустационарной форме, не предусмотренных перечнем социальных услуг, утвержденным </w:t>
      </w:r>
      <w:hyperlink r:id="rId12" w:anchor="/document/81/210214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Законом Челябинской области</w:t>
        </w:r>
        <w:r w:rsidRPr="00F570E3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 от</w:t>
        </w:r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 23.10.2014 года № 36-ЗО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«Об организации социального обслуживания граждан в Челябинской области», или сверх объема, установленного стандартом, предусмотренным </w:t>
      </w:r>
      <w:hyperlink r:id="rId13" w:anchor="/document/81/8146154/chely_546_p_1100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разделом VII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и свыше сроков, установленных </w:t>
      </w:r>
      <w:hyperlink r:id="rId14" w:anchor="/document/81/8146154/chely_546_p_1131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пунктом 18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осуществляется за полную оплату.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Порядок взимания платы за предоставление социальных услуг устанавливается договором о предоставлении социальных услуг.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Показатели качества социальных услуг по видам социальных услуг устанавливаются стандартом предоставления социальных услуг в полустационарной форме в условиях временного приюта, предусмотренным </w:t>
      </w:r>
      <w:hyperlink r:id="rId15" w:anchor="/document/81/8146154/chely_546_p_1100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разделом VII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Порядка.</w:t>
      </w:r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Прекращение предоставления социальных услуг в полустационарной форме в условиях временного приюта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Получатель социальных услуг (его представитель) вправе отказаться от социального обслуживания в полустационарной форме. Отказ оформляется в письменной форме и вносится в индивидуальную программу предоставления социальных услуг.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Прекращение предоставления социальных услуг производится в следующих случаях: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личному заявлению получателя социальных услуг;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нарушении гражданином (его представителем) условий заключенного договора о социальном обслуживании в порядке, установленном договором;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грубом нарушении (более 2 раз за период пребывания в организации, предоставляющей социальные услуги) правил внутреннего распорядка;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прекращения обстоятельств, на основании которых гражданин был признан нуждающимся в социальном обслуживании;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смерти получателя социальных услуг;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ликвидации поставщика социальных услуг;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основании решения суда о признании гражданина безвестно отсутствующим или умершим;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осуждении получателя социальных услуг к отбыванию наказания в виде лишения свободы;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противопоказаний к обслуживанию.</w:t>
      </w:r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Контроль за предоставлением социальных услуг в полустационарной форме в условиях временного приюта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Контроль за предоставлением социальных услуг, оказываемых в полустационарной форме в условиях временного приюта, осуществляется в соответствии с действующим законодательством.</w:t>
      </w:r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Требования к деятельности поставщиков социальных услуг в полустационарной форме в условиях временного приюта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Поставщики социальных услуг обязаны соблюдать требования законодательства о социальном обслуживании граждан и настоящего Порядка, а также соответствовать следующим требованиям: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anchor="/document/81/210214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1) наличие выданного в установленном порядке санитарно-эпидемиологического заключения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 соответствии санитарным правилам зданий, строений, сооружений и (или) помещений, необходимых для предоставления социальных услуг;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наличие лицензии на осуществление видов деятельности, отвечающих уставным целям и предмету деятельности поставщика социальных услуг, но требующих специального разрешения в соответствии с действующим законодательством Российской Федерации;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предоставление в рамках основной деятельности социальных услуг, входящих в перечень социальных услуг, утвержденный Законом Челябинской области от 23.10.2014 г. № 36-ЗО «Об организации социального обслуживания граждан в Челябинской области», по одной из форм социального обслуживания или по всем формам социального обслуживания в полном объеме и в соответствии с настоящим Порядком;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наличие на праве собственности, аренды, субаренды, безвозмездного пользования, оперативного управления недвижимого имущества, необходимого для предоставления соответствующих социальных услуг;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отсутствие приостановления деятельности в установленном законодательством порядке;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p w:rsidR="00F570E3" w:rsidRPr="00F570E3" w:rsidRDefault="00F570E3" w:rsidP="00F570E3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32. Поставщики социальных услуг должны обеспечивать доступность для инвалидов, включая инвалидов, использующих кресло-коляску, предоставления социальных услуг, а сотрудники оказывать при этом им необходимую помощь в преодолении барьеров, мешающих получению социальных услуг наравне с другими гражданами (пункт введен согласно </w:t>
      </w:r>
      <w:proofErr w:type="gramStart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изменениям</w:t>
      </w:r>
      <w:proofErr w:type="gramEnd"/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16 декабря 2015 года).</w:t>
      </w:r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VII. Стандарт предоставления социальных услуг гражданам в полустационарной форме в условиях временного приюта</w:t>
      </w:r>
      <w:bookmarkStart w:id="0" w:name="_GoBack"/>
      <w:bookmarkEnd w:id="0"/>
    </w:p>
    <w:p w:rsidR="00F570E3" w:rsidRPr="00F570E3" w:rsidRDefault="00F570E3" w:rsidP="00F570E3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(раздел с изменениями на 20 июня 2018 года, - см. </w:t>
      </w:r>
      <w:hyperlink r:id="rId17" w:anchor="/document/81/541121/chely_546_p_464_p_230/" w:history="1">
        <w:r w:rsidRPr="00F570E3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57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679"/>
        <w:gridCol w:w="1643"/>
        <w:gridCol w:w="2746"/>
        <w:gridCol w:w="1645"/>
        <w:gridCol w:w="1647"/>
        <w:gridCol w:w="1572"/>
        <w:gridCol w:w="3268"/>
      </w:tblGrid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Подушевой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норматив финансирования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качества предоставления социальной услуги</w:t>
            </w:r>
          </w:p>
        </w:tc>
      </w:tr>
      <w:tr w:rsidR="00F570E3" w:rsidRPr="00F570E3" w:rsidTr="00F570E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I. Социально-бытовые услуги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площадью жилых помещений в соответствии с нормативами, утвержденными постановлением Правительства Челябинской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получателя услуг в многоместных комнатах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жилые помещения должны быть оборудованы системами холодного и горячего водоснабжения, теплоснабжения, канализации, вентиляции и электроснабжения. Размещение получателей социальных услуг осуществляется с учетом состояния здоровья, возраста и пола. В комнатах обеспечивается естественное и искусственное освещение. Все жилые помещения должны отвечать действующим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санитарнымнормам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правилам,требованиямпожарной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безопасности,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атакже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быть доступными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дляинвалидов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ималомобильных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населения.Мужчины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женщиныразмещаютсяраздельно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услуги устанавливается в соответствии с утвержденными нормативами обеспечения площадью жилых помещений при предоставлении социальных услуг организациями социального обслуживания Челябинской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соответствие жилой площади, предоставленной получателю социальных услуг, нормативам, установленным Правительством Челябинской области; 2) соответствие жилых помещений и мест общего пользования санитарно-эпидемиологическим правилам и нормативам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питанием в соответствии с нормативами, установленными Правительством Челябинской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горячее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питание должно соответствовать санитарно-гигиеническим требованиям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 питание предоставляется не менее 1 раза в день в соответствии с нормами питания, утвержденными Правительством Челябинской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соблюдение норм питания; 2) наличие учетной документации; 3) отсутствие обоснованных жалоб получателей социальных услуг; 4) отсутствие замечаний по результатам контроля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мягким инвентарем в соответствии с нормативами, установленными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Правительством Челябинской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предоставляются в пользование постельные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постельные принадлежности должны быть удобными в пользовании, подобранными с учетом физического состояния клиентов (инвалидов,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тяжелобольных, малоподвижных)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утвержденными нормативами обеспечения мягким инвентарем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получателей социальных услуг в полустационарной форме в условиях временного приюта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сроки предоставления услуги соответствуют сроку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эксплуатации мягкого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соответствие количества и видов мягкого инвентаря, выданного получателю социальных услуг, установленным нормативам; 2) наличие учетной документации; 3)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 замечаний по результатам контроля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для осуществления гигиенических процедур, содействие в проведении гигиенических процедур (при необходимости), смена абсорбирующего белья, обработка ногтей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осуществлении гигиенических процедур маломобильным получателям социальных услуг должны быть предусмотрены специальные технические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или ванны должны обеспечиваться не реже одного раза в 7 дней, если нет показаний к более частым процедурам. Смена абсорбирующего белья осуществляется не реже одного раза в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опрятный внешний вид получателей социальных услуг, отсутствие неприятного запаха; 2) отсутствие обоснованных жалоб получателей социальных услуг; 3) отсутствие замечаний по результатам контроля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досуга и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книгами, журналами, газетами, настольными играми и иными видами индивидуального досуга, проведение групповых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получатели социальных услуг должны иметь свободный доступ к предметам досуга, использование которых осуществляется в соответствии с правилами внутреннего распорядка организации, предоставляющей социальные услуги, и с учетом состояния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здоровьяполучателейсоциальных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книжный фонд - не менее 2 книг на получателя услуг, не менее 2 журналов (газет), не менее 3 комплектов настольных игр (шахматы, шашки, нарды) на каждые 25 получателей социальных услуг, наличие свободного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соблюдение установленных нормативов в организации досуга клиентов; 2) наличие планов досуговой деятельности; 3) наличие учетной документации</w:t>
            </w:r>
          </w:p>
        </w:tc>
      </w:tr>
      <w:tr w:rsidR="00F570E3" w:rsidRPr="00F570E3" w:rsidTr="00F570E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 Социально-медицинские услуги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медицинских услуг, в том числе осмотр и консультирование врачами-специалистами, назначение лекарственных препаратов,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ведение учетной документации; 2) отсутствие обоснованных жалоб получателей социальных услуг; 3) отсутствие замечаний по результатам контроля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информационных встреч с получателями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может осуществляться сотрудниками организации, предоставляющей социальные услуги, а также приглашенными экспертами по вопросам здорового образа жизни, профилактики заболеваний, обеспечения инвалидов техническими средствами реабилитации и другим актуальным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полнота предоставления услуги (услуга должна удовлетворять потребности клиентов); 2) наличие учетной документации</w:t>
            </w:r>
          </w:p>
        </w:tc>
      </w:tr>
      <w:tr w:rsidR="00F570E3" w:rsidRPr="00F570E3" w:rsidTr="00F570E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III. Социально-психологические услуги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психологическое консультирование осуществляется по личному обращению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отсутствие чрезвычайных ситуаций, связанных с негативным психологическим климатом в организации, предоставляющей социальные услуги (конфликты, драки, попытки суицида, побеги); 2) наличие в штате специалиста-психолога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психологического сопровождения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патронаж осуществляется при выявлении необходимости длительного наблюдения за психологическим состоянием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отсутствие чрезвычайных ситуаций, связанных с негативным психологическим климатом в организации, предоставляющей социальные услуги (конфликты, драки, попытки суицида, побеги); 2) наличие в штате специалиста-психолога</w:t>
            </w:r>
          </w:p>
        </w:tc>
      </w:tr>
      <w:tr w:rsidR="00F570E3" w:rsidRPr="00F570E3" w:rsidTr="00F570E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IV. Социально-трудовые услуги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разнообразных видов лечебно-трудовой деятельности, трудовой деятельности в организации, предоставляющей социальные услуги, в том числе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в зависимости 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отиндивидуальных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возможностей получателей социальных услуг с различным уровнем остаточной трудоспособности. Инвалидам услуга предоставляется при наличии соответствующих рекомендаций в индивидуальной программе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ежедневно, для инвалидов - не более 4 часов в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увеличение доли получателей услуг, задействованных в лечебно-трудовой деятельности, в общем числе получателей социальных услуг; 2) отсутствие замечаний по результатам контроля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содействия в трудоустройстве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содействия в трудоустройстве получателей социальных услуг в организации, предоставляющие социальные услуги, либо в иные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в зависимости 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отиндивидуальных</w:t>
            </w:r>
            <w:proofErr w:type="spellEnd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возможностей и состояния здоровья получателей социальных услуг в соответствии с трудовым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полное удовлетворение потребности получателей социальных услуг в данном виде услуг; 2) наличие учетной документации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помощи в получении образования и (или)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содействию в профессиональной подготовке (переподготовке)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услуга предоставляется в соответствии с трудовым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соответствуют периоду социального обслуживания, предусмотренному договором о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полное удовлетворение потребности получателей социальных услуг в данном виде услуг; 2) наличие учетной документации</w:t>
            </w:r>
          </w:p>
        </w:tc>
      </w:tr>
      <w:tr w:rsidR="00F570E3" w:rsidRPr="00F570E3" w:rsidTr="00F570E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V. Социально-правовые услуги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юридическому консультированию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по вопросам, связанным с социализацией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услуги определяется потребностью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полное удовлетворение потребности получателей социальных услуг в данном виде услуг; 2) наличие учетной документации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консультированию по вопросам предоставления мер социальной поддержки и помощи в оформлении документов, необходимых для получения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при наличии права получателя социальных услуг на меры социальной поддержки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услуги определяется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полнота предоставления услуги (услуга должна удовлетворять потребности клиентов); 2) наличие учетной документации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оказанию содействия в восстановлении утраченных юридически значимых документов и оформлению новых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получателям социальных услуг, нуждающимся в восстановлении и оформлении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услуги определяется потребностью получателя социальных услуг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полнота предоставления услуги (услуга должна удовлетворять потребности клиентов); 2) наличие учетной документации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помощи в получении услуг по защите прав и законных интересов получателей социальных услуг, в том числе признанных в установленном порядке недееспособными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юридическому сопровождению получателя социальных услуг при нарушении его прав и законных интересов. Выполнение функций законного представителя недееспособного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получателям социальных услуг в случае установления факта нарушения прав и законных интересов, а также получателям социальных услуг, признанным судом недееспособными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услуги определяется потребностью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полнота предоставления услуги (услуга должна удовлетворять потребности клиентов); 2) отсутствие нарушений прав и законных интересов недееспособных получателей социальных услуг</w:t>
            </w:r>
          </w:p>
        </w:tc>
      </w:tr>
      <w:tr w:rsidR="00F570E3" w:rsidRPr="00F570E3" w:rsidTr="00F570E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инвалидов пользованию средствами ухода и техническими средствами реабилитации, в том числе содействие в обеспечении техническими средствами ухода и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обучению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инвалидам и получателям социальных услуг, утратившим способность к самообслуживанию и самостоятельному передвижению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услуги определяется потребностью получателя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полное удовлетворение потребности получателей социальных услуг в данном виде услуг; 2) обеспеченность получателей социальных услуг техническими средствами реабилитации и средствами ухода</w:t>
            </w:r>
          </w:p>
        </w:tc>
      </w:tr>
      <w:tr w:rsidR="00F570E3" w:rsidRPr="00F570E3" w:rsidTr="00F57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социально-средовой ориентации, социально-бытовой адаптации и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социально-медицинской реабилитации предоставляются при наличии соответствующей лицензии. Реабилитационные мероприятия для инвалидов проводятся в том числе в соответствии с индивидуальной </w:t>
            </w:r>
            <w:proofErr w:type="spellStart"/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программойреабилитации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объеме, установленном индивидуальными программами реабилитации получателей социальных услуг, в том числе индивидуальными </w:t>
            </w: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программами реабилитации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сроки соответствуют периоду социального обслуживания, предусмотренному договором о предоставлении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наличие в штате специалистов, оказывающих социальные услуги; 2) наличие учетной документации».</w:t>
            </w:r>
          </w:p>
        </w:tc>
      </w:tr>
      <w:tr w:rsidR="00F570E3" w:rsidRPr="00F570E3" w:rsidTr="00F570E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0E3" w:rsidRPr="00F570E3" w:rsidRDefault="00F570E3" w:rsidP="00F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7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570E3" w:rsidRPr="00F570E3" w:rsidRDefault="00F570E3" w:rsidP="00F570E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70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570E3" w:rsidRPr="00F570E3" w:rsidRDefault="00F570E3" w:rsidP="00F570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70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F570E3" w:rsidRPr="00F570E3" w:rsidRDefault="00F570E3" w:rsidP="00F570E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70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Постановление Правительства Челябинской области от 21.10.2015 № 546-П</w:t>
      </w:r>
      <w:r w:rsidRPr="00F570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Об утверждении порядков предоставления социальных услуг поставщиками социальных услуг (с изменениями на 20 июня 2018 года)</w:t>
      </w:r>
      <w:r w:rsidRPr="00F570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© Материал из ЮСС «Система Юрист».</w:t>
      </w:r>
      <w:r w:rsidRPr="00F570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Подробнее: </w:t>
      </w:r>
      <w:hyperlink r:id="rId18" w:anchor="/document/81/8146154/chely_546_p_773/?of=copy-fe55c8a338" w:history="1">
        <w:r w:rsidRPr="00F570E3">
          <w:rPr>
            <w:rFonts w:ascii="Times New Roman" w:eastAsia="Times New Roman" w:hAnsi="Times New Roman" w:cs="Times New Roman"/>
            <w:color w:val="2B79D9"/>
            <w:sz w:val="18"/>
            <w:szCs w:val="18"/>
            <w:u w:val="single"/>
            <w:lang w:eastAsia="ru-RU"/>
          </w:rPr>
          <w:t>https://budget.1jur.ru/#/document/81/8146154/chely_546_p_773/?of=copy-fe55c8a338</w:t>
        </w:r>
      </w:hyperlink>
    </w:p>
    <w:p w:rsidR="008D30C4" w:rsidRPr="00F570E3" w:rsidRDefault="008D30C4">
      <w:pPr>
        <w:rPr>
          <w:rFonts w:ascii="Times New Roman" w:hAnsi="Times New Roman" w:cs="Times New Roman"/>
          <w:sz w:val="18"/>
          <w:szCs w:val="18"/>
        </w:rPr>
      </w:pPr>
    </w:p>
    <w:sectPr w:rsidR="008D30C4" w:rsidRPr="00F570E3" w:rsidSect="00F57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C4"/>
    <w:rsid w:val="00090708"/>
    <w:rsid w:val="000A0108"/>
    <w:rsid w:val="000A3FBE"/>
    <w:rsid w:val="000B4B69"/>
    <w:rsid w:val="00103DF8"/>
    <w:rsid w:val="00185990"/>
    <w:rsid w:val="001B6563"/>
    <w:rsid w:val="003546C4"/>
    <w:rsid w:val="00365F1A"/>
    <w:rsid w:val="0039086A"/>
    <w:rsid w:val="003A391C"/>
    <w:rsid w:val="00494503"/>
    <w:rsid w:val="00497BC8"/>
    <w:rsid w:val="0050500B"/>
    <w:rsid w:val="00520BCB"/>
    <w:rsid w:val="005A305D"/>
    <w:rsid w:val="005B0799"/>
    <w:rsid w:val="00635662"/>
    <w:rsid w:val="006561D3"/>
    <w:rsid w:val="006C4210"/>
    <w:rsid w:val="006C56F9"/>
    <w:rsid w:val="0078246B"/>
    <w:rsid w:val="008B0CD9"/>
    <w:rsid w:val="008B516C"/>
    <w:rsid w:val="008D30C4"/>
    <w:rsid w:val="009213F4"/>
    <w:rsid w:val="009C682E"/>
    <w:rsid w:val="00A443D6"/>
    <w:rsid w:val="00A54CEE"/>
    <w:rsid w:val="00AD3B5F"/>
    <w:rsid w:val="00AD76AF"/>
    <w:rsid w:val="00B05AE3"/>
    <w:rsid w:val="00BA14EB"/>
    <w:rsid w:val="00BC0A3C"/>
    <w:rsid w:val="00C80143"/>
    <w:rsid w:val="00C81A5F"/>
    <w:rsid w:val="00C9302E"/>
    <w:rsid w:val="00D26ADF"/>
    <w:rsid w:val="00E04701"/>
    <w:rsid w:val="00E229D3"/>
    <w:rsid w:val="00EC2412"/>
    <w:rsid w:val="00F570E3"/>
    <w:rsid w:val="00F90496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4CCC-E4DA-4C09-8AFB-0A35B72F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ju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udget.1jur.ru/" TargetMode="Externa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Aero</cp:lastModifiedBy>
  <cp:revision>3</cp:revision>
  <dcterms:created xsi:type="dcterms:W3CDTF">2018-08-02T06:46:00Z</dcterms:created>
  <dcterms:modified xsi:type="dcterms:W3CDTF">2018-08-02T06:48:00Z</dcterms:modified>
</cp:coreProperties>
</file>